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C45" w:rsidRPr="00E65C45" w:rsidRDefault="00E65C45" w:rsidP="00E65C45">
      <w:pPr>
        <w:tabs>
          <w:tab w:val="left" w:pos="0"/>
        </w:tabs>
        <w:spacing w:after="120"/>
        <w:jc w:val="both"/>
        <w:rPr>
          <w:rFonts w:ascii="Century Gothic" w:hAnsi="Century Gothic" w:cs="Times New Roman"/>
          <w:b/>
          <w:i/>
        </w:rPr>
      </w:pPr>
      <w:r w:rsidRPr="00E65C45">
        <w:rPr>
          <w:rFonts w:ascii="Century Gothic" w:hAnsi="Century Gothic" w:cs="Times New Roman"/>
          <w:b/>
          <w:i/>
        </w:rPr>
        <w:t>Rodičům budoucího školáka</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Milí rodiče,</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 xml:space="preserve">Vás i Vaše děti čeká v září velká změna, protože jít poprvé do školy, to je pro Vás všechny jistě velká událost. Děti se určitě nedočkavě těší, tak je školou (ani paní učitelkou) nestrašte. Ať nastupují do školy s radostí a bez obav. </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 xml:space="preserve">Budoucí práci ve škole svému dítěti velmi ulehčíte, když s ním budete často a v klidu hovořit, budete je zvykat přiměřeně hlasité odpovědi a správné výslovnosti, povedete je k tomu, aby klidně a pozorně poslouchali čtení nebo vyprávění. </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Leváky nepřecvičujte na pravou ruku!</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Učte je poslouchat při daném pokynu, hovořit normálním hlasem, nekřičet, nepředvádět se před návštěvou a neskákat dospělým do řeči.</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Když jim nařídíte vykonat určitou práci, veďte je k tomu, aby se nezabývali žádnou vedlejší činností. Měli by si také umět uklidit své hračky.</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Samozřejmostí by mělo být zdravit dospělé, umět poprosit a poděkovat.</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Vytvořte svým dětem správný režim dne, věnujte jim co nejvíce svého volného času a nechte je v televizi sledovat jen pořady přiměřené jejich věku a chápání.</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Děti by měli mít doma vhodný pracovní koutek k uložení všech svých věcí pro plnění školních úkolů.</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Snažte se být dětem vzory ve všem Vašem počínání, pěstujte v nich už nyní zdravé sebevědomí tím, že je nikdy nezapomenete pochválit za vše, co se jim podaří a citlivě je povzbudíte, když jim něco nepůjde, aby netrpěly například komplexy méněcennosti.</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Nikdy je nepodceňujte, dejte najevo svou lásku a vytvořte to nejlepší rodinné zázemí, které jim nejlépe pomůže překonávat nastávající životní překážky.</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 xml:space="preserve">Výchova dětí trvá dlouho, chce hodně trpělivosti, důslednosti, obětavosti, pochopení i optimismu, ale vše dobré, co do dětí vložíme, se nám v budoucnu vrátí. A </w:t>
      </w:r>
      <w:proofErr w:type="gramStart"/>
      <w:r w:rsidRPr="00E65C45">
        <w:rPr>
          <w:rFonts w:ascii="Century Gothic" w:hAnsi="Century Gothic" w:cs="Times New Roman"/>
          <w:i/>
        </w:rPr>
        <w:t>děti - to</w:t>
      </w:r>
      <w:proofErr w:type="gramEnd"/>
      <w:r w:rsidRPr="00E65C45">
        <w:rPr>
          <w:rFonts w:ascii="Century Gothic" w:hAnsi="Century Gothic" w:cs="Times New Roman"/>
          <w:i/>
        </w:rPr>
        <w:t xml:space="preserve"> je náš největší poklad.</w:t>
      </w:r>
    </w:p>
    <w:p w:rsidR="00E65C45" w:rsidRPr="00E65C45" w:rsidRDefault="00E65C45" w:rsidP="00E65C45">
      <w:pPr>
        <w:tabs>
          <w:tab w:val="left" w:pos="0"/>
        </w:tabs>
        <w:spacing w:after="120"/>
        <w:jc w:val="both"/>
        <w:rPr>
          <w:rFonts w:ascii="Century Gothic" w:hAnsi="Century Gothic" w:cs="Times New Roman"/>
          <w:b/>
          <w:i/>
        </w:rPr>
      </w:pPr>
      <w:bookmarkStart w:id="0" w:name="_GoBack"/>
      <w:r w:rsidRPr="00E65C45">
        <w:rPr>
          <w:rFonts w:ascii="Century Gothic" w:hAnsi="Century Gothic" w:cs="Times New Roman"/>
          <w:b/>
          <w:i/>
        </w:rPr>
        <w:t>CO BY MĚLO DÍTĚ UMĚT PŘED VSTUPEM DO ŠKOLY</w:t>
      </w:r>
    </w:p>
    <w:bookmarkEnd w:id="0"/>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Rychle se obouvat, zouvat, zašněrovat boty. Oblékat se, svlékat a skládat své věci. Rozepínat a zapínat knoflíky, zipy a zapnout aktovku, dát si ji na záda.</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Měli by mít základní sociální návyky: umývat si ruce po použití WC, před jídlem i před psaním nebo čtením, jíst příborem a dodržovat čistotu a pořádek kolem sebe.</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Mělo by znát svoji adresu, starat se o své věci. Rodiče by měli přísně dbát na to, aby jejich dítě znalo nejkratší a nejbezpečnější cestu ze školy.</w:t>
      </w:r>
    </w:p>
    <w:p w:rsidR="00E65C45" w:rsidRPr="00E65C45" w:rsidRDefault="00E65C45" w:rsidP="00E65C45">
      <w:pPr>
        <w:tabs>
          <w:tab w:val="left" w:pos="0"/>
        </w:tabs>
        <w:spacing w:after="120"/>
        <w:jc w:val="both"/>
        <w:rPr>
          <w:rFonts w:ascii="Century Gothic" w:hAnsi="Century Gothic" w:cs="Times New Roman"/>
          <w:i/>
        </w:rPr>
      </w:pPr>
      <w:r w:rsidRPr="00E65C45">
        <w:rPr>
          <w:rFonts w:ascii="Century Gothic" w:hAnsi="Century Gothic" w:cs="Times New Roman"/>
          <w:i/>
        </w:rPr>
        <w:t>A co ještě by měly děti umět: správně držet tužku (ne křečovitě, lehce kreslit uvolňovací cviky), správně sedět při psaní, poznávat barvy, počítat do 5, nebát se samo mluvit, správně se chovat ke spolužákům …</w:t>
      </w:r>
    </w:p>
    <w:p w:rsidR="00E65C45" w:rsidRPr="00E65C45" w:rsidRDefault="00E65C45" w:rsidP="00E65C45">
      <w:pPr>
        <w:rPr>
          <w:rFonts w:ascii="Century Gothic" w:hAnsi="Century Gothic"/>
          <w:i/>
        </w:rPr>
      </w:pPr>
    </w:p>
    <w:p w:rsidR="00E65C45" w:rsidRPr="00E65C45" w:rsidRDefault="00E65C45">
      <w:pPr>
        <w:rPr>
          <w:rFonts w:ascii="Century Gothic" w:hAnsi="Century Gothic"/>
          <w:i/>
        </w:rPr>
      </w:pPr>
    </w:p>
    <w:sectPr w:rsidR="00E65C45" w:rsidRPr="00E6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45"/>
    <w:rsid w:val="00E65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C2F60-1B35-4FC1-B7B4-74892E57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5C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2112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Jančíková</dc:creator>
  <cp:keywords/>
  <dc:description/>
  <cp:lastModifiedBy>Jitka Jančíková</cp:lastModifiedBy>
  <cp:revision>1</cp:revision>
  <dcterms:created xsi:type="dcterms:W3CDTF">2021-07-01T08:29:00Z</dcterms:created>
  <dcterms:modified xsi:type="dcterms:W3CDTF">2021-07-01T08:31:00Z</dcterms:modified>
</cp:coreProperties>
</file>